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D0" w:rsidRDefault="000F49D0">
      <w:r>
        <w:t>Macbeth</w:t>
      </w:r>
    </w:p>
    <w:p w:rsidR="000F49D0" w:rsidRDefault="00496C8F" w:rsidP="000F49D0">
      <w:r>
        <w:t>Your assignment tonight</w:t>
      </w:r>
      <w:r w:rsidR="000F49D0">
        <w:t xml:space="preserve"> is to </w:t>
      </w:r>
      <w:r>
        <w:t>locate and interpret animal references throughout the play. These references build meaning by suggesting qualities of different characters</w:t>
      </w:r>
      <w:r w:rsidR="00975751">
        <w:t xml:space="preserve"> or by providing insight into themes that Shakespeare develops</w:t>
      </w:r>
      <w:r>
        <w:t xml:space="preserve">. </w:t>
      </w:r>
      <w:r w:rsidR="000F49D0">
        <w:t xml:space="preserve"> </w:t>
      </w:r>
      <w:r w:rsidR="00975751">
        <w:t>Your job is to:</w:t>
      </w:r>
    </w:p>
    <w:p w:rsidR="000F49D0" w:rsidRDefault="00975751" w:rsidP="000F49D0">
      <w:pPr>
        <w:pStyle w:val="ListParagraph"/>
        <w:numPr>
          <w:ilvl w:val="0"/>
          <w:numId w:val="1"/>
        </w:numPr>
      </w:pPr>
      <w:r>
        <w:t xml:space="preserve">Identify a </w:t>
      </w:r>
      <w:r w:rsidR="000F49D0">
        <w:t xml:space="preserve"> quote from </w:t>
      </w:r>
      <w:r w:rsidR="000F49D0" w:rsidRPr="000F49D0">
        <w:rPr>
          <w:b/>
          <w:i/>
        </w:rPr>
        <w:t>Macbeth</w:t>
      </w:r>
      <w:r w:rsidR="000F49D0">
        <w:t xml:space="preserve"> that uses </w:t>
      </w:r>
      <w:r w:rsidR="000F49D0" w:rsidRPr="000F49D0">
        <w:rPr>
          <w:b/>
          <w:u w:val="single"/>
        </w:rPr>
        <w:t>animals</w:t>
      </w:r>
      <w:r w:rsidR="00C2642C">
        <w:rPr>
          <w:b/>
          <w:u w:val="single"/>
        </w:rPr>
        <w:t>/birds</w:t>
      </w:r>
      <w:r w:rsidR="000F49D0">
        <w:t xml:space="preserve"> as its comparison</w:t>
      </w:r>
    </w:p>
    <w:p w:rsidR="000F49D0" w:rsidRDefault="00975751" w:rsidP="000F49D0">
      <w:pPr>
        <w:pStyle w:val="ListParagraph"/>
        <w:numPr>
          <w:ilvl w:val="0"/>
          <w:numId w:val="1"/>
        </w:numPr>
      </w:pPr>
      <w:r>
        <w:t>Interpret t</w:t>
      </w:r>
      <w:r w:rsidR="000F49D0">
        <w:t>he meaning of the quote</w:t>
      </w:r>
    </w:p>
    <w:p w:rsidR="000F49D0" w:rsidRDefault="00975751" w:rsidP="000F49D0">
      <w:pPr>
        <w:pStyle w:val="ListParagraph"/>
        <w:numPr>
          <w:ilvl w:val="0"/>
          <w:numId w:val="1"/>
        </w:numPr>
      </w:pPr>
      <w:r>
        <w:t>Provide a</w:t>
      </w:r>
      <w:r w:rsidR="000F49D0">
        <w:t>n image that is well drawn, sketched and colored</w:t>
      </w:r>
      <w:r>
        <w:t xml:space="preserve"> (for in-class group activity)</w:t>
      </w:r>
    </w:p>
    <w:p w:rsidR="000F49D0" w:rsidRDefault="00975751" w:rsidP="000F49D0">
      <w:pPr>
        <w:pStyle w:val="ListParagraph"/>
        <w:numPr>
          <w:ilvl w:val="0"/>
          <w:numId w:val="1"/>
        </w:numPr>
      </w:pPr>
      <w:r>
        <w:t>Explain: provide a</w:t>
      </w:r>
      <w:r w:rsidR="000F49D0">
        <w:t xml:space="preserve"> statement of overall significance to the play</w:t>
      </w:r>
    </w:p>
    <w:p w:rsidR="000F49D0" w:rsidRDefault="000F49D0" w:rsidP="000F49D0">
      <w:r>
        <w:t>Start with this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F49D0" w:rsidTr="000F49D0">
        <w:tc>
          <w:tcPr>
            <w:tcW w:w="1915" w:type="dxa"/>
          </w:tcPr>
          <w:p w:rsidR="000F49D0" w:rsidRPr="00A0754D" w:rsidRDefault="000F49D0" w:rsidP="000F49D0">
            <w:pPr>
              <w:jc w:val="center"/>
              <w:rPr>
                <w:b/>
              </w:rPr>
            </w:pPr>
            <w:r w:rsidRPr="00A0754D">
              <w:rPr>
                <w:b/>
              </w:rPr>
              <w:t>Page Number</w:t>
            </w:r>
          </w:p>
        </w:tc>
        <w:tc>
          <w:tcPr>
            <w:tcW w:w="1915" w:type="dxa"/>
          </w:tcPr>
          <w:p w:rsidR="000F49D0" w:rsidRPr="00A0754D" w:rsidRDefault="000F49D0" w:rsidP="000F49D0">
            <w:pPr>
              <w:jc w:val="center"/>
              <w:rPr>
                <w:b/>
              </w:rPr>
            </w:pPr>
            <w:proofErr w:type="spellStart"/>
            <w:r w:rsidRPr="00A0754D">
              <w:rPr>
                <w:b/>
              </w:rPr>
              <w:t>Act.Scene.Lines</w:t>
            </w:r>
            <w:proofErr w:type="spellEnd"/>
          </w:p>
        </w:tc>
        <w:tc>
          <w:tcPr>
            <w:tcW w:w="1915" w:type="dxa"/>
          </w:tcPr>
          <w:p w:rsidR="000F49D0" w:rsidRPr="00A0754D" w:rsidRDefault="000F49D0" w:rsidP="000F49D0">
            <w:pPr>
              <w:jc w:val="center"/>
              <w:rPr>
                <w:b/>
              </w:rPr>
            </w:pPr>
            <w:r w:rsidRPr="00A0754D">
              <w:rPr>
                <w:b/>
              </w:rPr>
              <w:t>Image</w:t>
            </w:r>
          </w:p>
        </w:tc>
        <w:tc>
          <w:tcPr>
            <w:tcW w:w="1915" w:type="dxa"/>
          </w:tcPr>
          <w:p w:rsidR="000F49D0" w:rsidRPr="00A0754D" w:rsidRDefault="000F49D0" w:rsidP="000F49D0">
            <w:pPr>
              <w:jc w:val="center"/>
              <w:rPr>
                <w:b/>
              </w:rPr>
            </w:pPr>
            <w:r w:rsidRPr="00A0754D">
              <w:rPr>
                <w:b/>
              </w:rPr>
              <w:t>Meaning</w:t>
            </w:r>
          </w:p>
        </w:tc>
        <w:tc>
          <w:tcPr>
            <w:tcW w:w="1916" w:type="dxa"/>
          </w:tcPr>
          <w:p w:rsidR="000F49D0" w:rsidRPr="00A0754D" w:rsidRDefault="000F49D0" w:rsidP="000F49D0">
            <w:pPr>
              <w:jc w:val="center"/>
              <w:rPr>
                <w:b/>
              </w:rPr>
            </w:pPr>
            <w:r w:rsidRPr="00A0754D">
              <w:rPr>
                <w:b/>
              </w:rPr>
              <w:t>Overall Significance</w:t>
            </w:r>
          </w:p>
        </w:tc>
      </w:tr>
      <w:tr w:rsidR="000F49D0" w:rsidTr="000F49D0">
        <w:tc>
          <w:tcPr>
            <w:tcW w:w="1915" w:type="dxa"/>
          </w:tcPr>
          <w:p w:rsidR="000F49D0" w:rsidRDefault="000F49D0" w:rsidP="00A0754D">
            <w:pPr>
              <w:jc w:val="center"/>
            </w:pPr>
            <w:r>
              <w:t>Example</w:t>
            </w:r>
          </w:p>
          <w:p w:rsidR="000F49D0" w:rsidRDefault="000F49D0" w:rsidP="000F49D0"/>
          <w:p w:rsidR="000F49D0" w:rsidRDefault="000F49D0" w:rsidP="00A0754D">
            <w:pPr>
              <w:jc w:val="center"/>
            </w:pPr>
            <w:r>
              <w:t>391</w:t>
            </w:r>
          </w:p>
        </w:tc>
        <w:tc>
          <w:tcPr>
            <w:tcW w:w="1915" w:type="dxa"/>
          </w:tcPr>
          <w:p w:rsidR="000F49D0" w:rsidRDefault="000F49D0" w:rsidP="000F49D0">
            <w:pPr>
              <w:jc w:val="center"/>
            </w:pPr>
            <w:r>
              <w:t>III.4.30-31</w:t>
            </w:r>
          </w:p>
        </w:tc>
        <w:tc>
          <w:tcPr>
            <w:tcW w:w="1915" w:type="dxa"/>
          </w:tcPr>
          <w:p w:rsidR="000F49D0" w:rsidRDefault="00A0754D" w:rsidP="000F49D0">
            <w:pPr>
              <w:jc w:val="center"/>
            </w:pPr>
            <w:r>
              <w:t>“</w:t>
            </w:r>
            <w:r w:rsidR="000F49D0">
              <w:t>We have scorched the snake</w:t>
            </w:r>
            <w:r>
              <w:t>…”</w:t>
            </w:r>
          </w:p>
        </w:tc>
        <w:tc>
          <w:tcPr>
            <w:tcW w:w="1915" w:type="dxa"/>
          </w:tcPr>
          <w:p w:rsidR="000F49D0" w:rsidRDefault="000F49D0" w:rsidP="000F49D0">
            <w:pPr>
              <w:jc w:val="center"/>
            </w:pPr>
            <w:r>
              <w:t>We have only hurt the threat, not eliminated it.</w:t>
            </w:r>
          </w:p>
        </w:tc>
        <w:tc>
          <w:tcPr>
            <w:tcW w:w="1916" w:type="dxa"/>
          </w:tcPr>
          <w:p w:rsidR="000F49D0" w:rsidRDefault="000F49D0" w:rsidP="000F49D0">
            <w:pPr>
              <w:jc w:val="center"/>
            </w:pPr>
            <w:r w:rsidRPr="00975751">
              <w:rPr>
                <w:sz w:val="16"/>
              </w:rPr>
              <w:t>M</w:t>
            </w:r>
            <w:r w:rsidR="00A0754D" w:rsidRPr="00975751">
              <w:rPr>
                <w:sz w:val="16"/>
              </w:rPr>
              <w:t>acbeth, ironically, sees the threat</w:t>
            </w:r>
            <w:r w:rsidRPr="00975751">
              <w:rPr>
                <w:sz w:val="16"/>
              </w:rPr>
              <w:t xml:space="preserve"> to the safety of his reign as </w:t>
            </w:r>
            <w:r w:rsidR="00A0754D" w:rsidRPr="00975751">
              <w:rPr>
                <w:sz w:val="16"/>
              </w:rPr>
              <w:t>a deceptive serpent. This perception builds Macbeth’s character, allowing him to be seen as the dangerous, insidious, poisonous person that he really is.</w:t>
            </w:r>
          </w:p>
        </w:tc>
      </w:tr>
      <w:tr w:rsidR="00A0754D" w:rsidTr="000F49D0">
        <w:tc>
          <w:tcPr>
            <w:tcW w:w="1915" w:type="dxa"/>
          </w:tcPr>
          <w:p w:rsidR="00A0754D" w:rsidRDefault="00A0754D" w:rsidP="000F49D0"/>
          <w:p w:rsidR="00A0754D" w:rsidRDefault="00496C8F" w:rsidP="000F49D0">
            <w:r>
              <w:t>Act I</w:t>
            </w:r>
          </w:p>
          <w:p w:rsidR="00A0754D" w:rsidRDefault="00A0754D" w:rsidP="000F49D0"/>
          <w:p w:rsidR="00A0754D" w:rsidRDefault="00A0754D" w:rsidP="000F49D0"/>
          <w:p w:rsidR="00A0754D" w:rsidRDefault="00A0754D" w:rsidP="000F49D0"/>
        </w:tc>
        <w:tc>
          <w:tcPr>
            <w:tcW w:w="1915" w:type="dxa"/>
          </w:tcPr>
          <w:p w:rsidR="00A0754D" w:rsidRDefault="00A0754D" w:rsidP="000F49D0">
            <w:pPr>
              <w:jc w:val="center"/>
            </w:pPr>
          </w:p>
        </w:tc>
        <w:tc>
          <w:tcPr>
            <w:tcW w:w="1915" w:type="dxa"/>
          </w:tcPr>
          <w:p w:rsidR="00A0754D" w:rsidRDefault="00A0754D" w:rsidP="000F49D0">
            <w:pPr>
              <w:jc w:val="center"/>
            </w:pPr>
          </w:p>
        </w:tc>
        <w:tc>
          <w:tcPr>
            <w:tcW w:w="1915" w:type="dxa"/>
          </w:tcPr>
          <w:p w:rsidR="00A0754D" w:rsidRDefault="00A0754D" w:rsidP="000F49D0">
            <w:pPr>
              <w:jc w:val="center"/>
            </w:pPr>
          </w:p>
        </w:tc>
        <w:tc>
          <w:tcPr>
            <w:tcW w:w="1916" w:type="dxa"/>
          </w:tcPr>
          <w:p w:rsidR="00A0754D" w:rsidRDefault="00A0754D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</w:tc>
      </w:tr>
      <w:tr w:rsidR="00496C8F" w:rsidTr="000F49D0">
        <w:tc>
          <w:tcPr>
            <w:tcW w:w="1915" w:type="dxa"/>
          </w:tcPr>
          <w:p w:rsidR="00496C8F" w:rsidRDefault="00496C8F" w:rsidP="000F49D0">
            <w:r>
              <w:t>Act II</w:t>
            </w: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6" w:type="dxa"/>
          </w:tcPr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</w:tc>
      </w:tr>
      <w:tr w:rsidR="00496C8F" w:rsidTr="000F49D0">
        <w:tc>
          <w:tcPr>
            <w:tcW w:w="1915" w:type="dxa"/>
          </w:tcPr>
          <w:p w:rsidR="00496C8F" w:rsidRDefault="00496C8F" w:rsidP="000F49D0">
            <w:r>
              <w:t>Act III</w:t>
            </w: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6" w:type="dxa"/>
          </w:tcPr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</w:tc>
      </w:tr>
      <w:tr w:rsidR="00496C8F" w:rsidTr="000F49D0">
        <w:tc>
          <w:tcPr>
            <w:tcW w:w="1915" w:type="dxa"/>
          </w:tcPr>
          <w:p w:rsidR="00496C8F" w:rsidRDefault="00496C8F" w:rsidP="000F49D0">
            <w:r>
              <w:t>Act IV</w:t>
            </w: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6" w:type="dxa"/>
          </w:tcPr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975751" w:rsidRDefault="00975751" w:rsidP="000F49D0">
            <w:pPr>
              <w:jc w:val="center"/>
            </w:pPr>
          </w:p>
        </w:tc>
        <w:bookmarkStart w:id="0" w:name="_GoBack"/>
        <w:bookmarkEnd w:id="0"/>
      </w:tr>
      <w:tr w:rsidR="00496C8F" w:rsidTr="000F49D0">
        <w:tc>
          <w:tcPr>
            <w:tcW w:w="1915" w:type="dxa"/>
          </w:tcPr>
          <w:p w:rsidR="00496C8F" w:rsidRDefault="00496C8F" w:rsidP="000F49D0">
            <w:r>
              <w:t>Act V</w:t>
            </w: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5" w:type="dxa"/>
          </w:tcPr>
          <w:p w:rsidR="00496C8F" w:rsidRDefault="00496C8F" w:rsidP="000F49D0">
            <w:pPr>
              <w:jc w:val="center"/>
            </w:pPr>
          </w:p>
        </w:tc>
        <w:tc>
          <w:tcPr>
            <w:tcW w:w="1916" w:type="dxa"/>
          </w:tcPr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496C8F" w:rsidRDefault="00496C8F" w:rsidP="000F49D0">
            <w:pPr>
              <w:jc w:val="center"/>
            </w:pPr>
          </w:p>
          <w:p w:rsidR="00975751" w:rsidRDefault="00975751" w:rsidP="000F49D0">
            <w:pPr>
              <w:jc w:val="center"/>
            </w:pPr>
          </w:p>
          <w:p w:rsidR="00975751" w:rsidRDefault="00975751" w:rsidP="00975751"/>
          <w:p w:rsidR="00496C8F" w:rsidRDefault="00496C8F" w:rsidP="000F49D0">
            <w:pPr>
              <w:jc w:val="center"/>
            </w:pPr>
          </w:p>
        </w:tc>
      </w:tr>
    </w:tbl>
    <w:p w:rsidR="00176A9D" w:rsidRPr="00257442" w:rsidRDefault="00176A9D" w:rsidP="007910FE">
      <w:pPr>
        <w:tabs>
          <w:tab w:val="left" w:pos="3300"/>
        </w:tabs>
        <w:rPr>
          <w:rFonts w:ascii="Times New Roman" w:hAnsi="Times New Roman" w:cs="Times New Roman"/>
          <w:sz w:val="32"/>
          <w:lang w:eastAsia="ja-JP"/>
        </w:rPr>
      </w:pPr>
    </w:p>
    <w:sectPr w:rsidR="00176A9D" w:rsidRPr="0025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3726"/>
    <w:multiLevelType w:val="hybridMultilevel"/>
    <w:tmpl w:val="E114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D0"/>
    <w:rsid w:val="000F49D0"/>
    <w:rsid w:val="00176A9D"/>
    <w:rsid w:val="00257442"/>
    <w:rsid w:val="00460784"/>
    <w:rsid w:val="00496C8F"/>
    <w:rsid w:val="006C75F2"/>
    <w:rsid w:val="007910FE"/>
    <w:rsid w:val="00975751"/>
    <w:rsid w:val="00A0754D"/>
    <w:rsid w:val="00B048D4"/>
    <w:rsid w:val="00C2642C"/>
    <w:rsid w:val="00DF1143"/>
    <w:rsid w:val="00E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D0"/>
    <w:pPr>
      <w:ind w:left="720"/>
      <w:contextualSpacing/>
    </w:pPr>
  </w:style>
  <w:style w:type="table" w:styleId="TableGrid">
    <w:name w:val="Table Grid"/>
    <w:basedOn w:val="TableNormal"/>
    <w:uiPriority w:val="59"/>
    <w:rsid w:val="000F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D0"/>
    <w:pPr>
      <w:ind w:left="720"/>
      <w:contextualSpacing/>
    </w:pPr>
  </w:style>
  <w:style w:type="table" w:styleId="TableGrid">
    <w:name w:val="Table Grid"/>
    <w:basedOn w:val="TableNormal"/>
    <w:uiPriority w:val="59"/>
    <w:rsid w:val="000F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656D-A69B-485D-9037-2E376E5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jwalters3</dc:creator>
  <cp:lastModifiedBy>jwalters3</cp:lastModifiedBy>
  <cp:revision>2</cp:revision>
  <cp:lastPrinted>2014-10-01T15:06:00Z</cp:lastPrinted>
  <dcterms:created xsi:type="dcterms:W3CDTF">2014-10-01T15:28:00Z</dcterms:created>
  <dcterms:modified xsi:type="dcterms:W3CDTF">2014-10-01T15:28:00Z</dcterms:modified>
</cp:coreProperties>
</file>